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6"/>
        <w:gridCol w:w="21041"/>
        <w:gridCol w:w="59"/>
      </w:tblGrid>
      <w:tr w:rsidR="00621243">
        <w:trPr>
          <w:trHeight w:val="254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21243" w:rsidRDefault="00621243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34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1"/>
            </w:tblGrid>
            <w:tr w:rsidR="00621243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D676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</w:t>
                  </w:r>
                  <w:r w:rsidR="00446A10">
                    <w:rPr>
                      <w:rFonts w:ascii="Arial" w:eastAsia="Arial" w:hAnsi="Arial"/>
                      <w:b/>
                      <w:color w:val="000000"/>
                    </w:rPr>
                    <w:t>Naručitelj: OPĆINA PODRAVSKE SESVETE</w:t>
                  </w:r>
                </w:p>
              </w:tc>
            </w:tr>
          </w:tbl>
          <w:p w:rsidR="00621243" w:rsidRDefault="00621243">
            <w:pPr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10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34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1"/>
            </w:tblGrid>
            <w:tr w:rsidR="00621243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D676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</w:t>
                  </w:r>
                  <w:r w:rsidR="00446A10">
                    <w:rPr>
                      <w:rFonts w:ascii="Arial" w:eastAsia="Arial" w:hAnsi="Arial"/>
                      <w:b/>
                      <w:color w:val="000000"/>
                    </w:rPr>
                    <w:t>Datum zadnje izmjene: 09.01.2020</w:t>
                  </w:r>
                </w:p>
              </w:tc>
            </w:tr>
          </w:tbl>
          <w:p w:rsidR="00621243" w:rsidRDefault="00621243">
            <w:pPr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79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4D6763" w:rsidTr="004D6763">
        <w:trPr>
          <w:trHeight w:val="34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4"/>
            </w:tblGrid>
            <w:tr w:rsidR="00621243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D676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</w:t>
                  </w:r>
                  <w:r w:rsidR="00446A10">
                    <w:rPr>
                      <w:rFonts w:ascii="Arial" w:eastAsia="Arial" w:hAnsi="Arial"/>
                      <w:b/>
                      <w:color w:val="000000"/>
                    </w:rPr>
                    <w:t>Datum ustrojavanja registra: 20.07.2018</w:t>
                  </w:r>
                </w:p>
              </w:tc>
            </w:tr>
          </w:tbl>
          <w:p w:rsidR="00621243" w:rsidRDefault="00621243">
            <w:pPr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4D6763" w:rsidTr="004D6763">
        <w:trPr>
          <w:trHeight w:val="340"/>
        </w:trPr>
        <w:tc>
          <w:tcPr>
            <w:tcW w:w="35" w:type="dxa"/>
          </w:tcPr>
          <w:p w:rsidR="004D6763" w:rsidRDefault="004D676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  <w:gridSpan w:val="2"/>
          </w:tcPr>
          <w:p w:rsidR="004D6763" w:rsidRDefault="004D6763">
            <w:pPr>
              <w:spacing w:after="0" w:line="240" w:lineRule="auto"/>
              <w:rPr>
                <w:rFonts w:ascii="Arial" w:eastAsia="Arial" w:hAnsi="Arial"/>
                <w:b/>
                <w:color w:val="000000"/>
              </w:rPr>
            </w:pPr>
          </w:p>
        </w:tc>
        <w:tc>
          <w:tcPr>
            <w:tcW w:w="59" w:type="dxa"/>
          </w:tcPr>
          <w:p w:rsidR="004D6763" w:rsidRDefault="004D676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379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15829" w:type="dxa"/>
              <w:tblInd w:w="2409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04"/>
              <w:gridCol w:w="1266"/>
              <w:gridCol w:w="708"/>
              <w:gridCol w:w="660"/>
              <w:gridCol w:w="887"/>
              <w:gridCol w:w="1038"/>
              <w:gridCol w:w="1314"/>
              <w:gridCol w:w="815"/>
              <w:gridCol w:w="901"/>
              <w:gridCol w:w="898"/>
              <w:gridCol w:w="905"/>
              <w:gridCol w:w="901"/>
              <w:gridCol w:w="789"/>
              <w:gridCol w:w="793"/>
              <w:gridCol w:w="1110"/>
              <w:gridCol w:w="1006"/>
              <w:gridCol w:w="834"/>
            </w:tblGrid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</w:t>
                  </w: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12.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13.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</w:t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16.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</w:tr>
            <w:tr w:rsidR="004D6763" w:rsidTr="004D6763">
              <w:trPr>
                <w:trHeight w:val="1327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CPV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 objave iz EOJN RH</w:t>
                  </w: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Vrsta postupka 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Naziv i OIB ugovaratelja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Naziv i OIB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podugovaratelja</w:t>
                  </w:r>
                  <w:proofErr w:type="spellEnd"/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sklapanja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Rok na koji je sklopljen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Iznos bez PDV-a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Iznos PDV-a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Ukupni iznos s PDV-om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izvršenja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Ukupni isplaćeni iznos s PDV-om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Obrazloženja</w:t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ažuriranja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 za 2018. godinu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09310000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HEP - Opskrba d.o.o. 63073332379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26.01.2018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 31.12.2018.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123.894,00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16.106,00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124.885,23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Uplaćeni iznos odnosi se na razdoblje opskrbe električnom energijom od 1-11/2018, za potrošnju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el.energije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za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mrežarinu</w:t>
                  </w:r>
                  <w:proofErr w:type="spellEnd"/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7/18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nerazvrstanih cesta i javnih površina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45233141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BAGER GRAD PITOMAČA 81451956144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04.05.2018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37.500,00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9.375,00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46.875,00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18.025,00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17.10.2018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i uređenje dijela ulice Ivana Mažuranića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Komfort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34181025176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 konačnosti izvršenja svih ugovornih obveza izvođača radova.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270.343,50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67.585,86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337.929,38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28.09.2018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335.232,35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Isplaćen je manji iznos od ugovorenog  prema stvarno izvedenim radovima i prema ispostavljenim sit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uacijama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18/18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Idejni i glavni projekt sa troškovnikom za Polivalentni objekt (vatrogasno-društveni dom)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Studio HM d.o.o. 42287744958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24.07.2018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7.9.2018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182.000,00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45.500,00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227.500,00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12.09.2018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227.500,00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17.10.2018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komunalne opreme (usisivač lišća)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16310000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Agro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-dom 47865426584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31.07.2018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dana nakon uplate po ugovoru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15.776,59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3.944,15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19.720,74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16.08.2018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19.720,74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komunalne opreme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malčer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16310000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Agromehanika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Trgovina d.o.o. 47670686017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31.07.2018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dana nakon uplate po ugovoru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23.700,00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5.925,00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29.625,00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17.08.2018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29.625,00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škole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45213316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BAJER GRAĐENJE d.o.o. 47141294252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20.09.2018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15.09.2018 (mogućnost produženja zbog više sile)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69.915,11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17.478,78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87.393,89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87.393,89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rasvjetnih tijela (Led rasvjeta)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ELEKTROŠOK d.o.o. 53142143575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27.08.2018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 od završetka radova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44.391,60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11.097,90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55.489,50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07.10.2018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55.489,50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Tehnička dokumentacija za Uređenje okoliša škole- prilazna cesta i parkiralište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BRIK d.o.o. 44796816249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 od dobivanja svih uvjeta gradnje uz mogućnost produženja uslijed proširenja projektnog zadatka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48.500,00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48.500,00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Sesvečkih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novina", brošura i kalendara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22462000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 DESIGN 93880960786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11.07.2018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 31.12.2018.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31.12.2018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na izgradnji mosta na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vodotoku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Kopanjek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 – zamjenska gradnja u Općini Podravske Sesvete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45221110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2019/S 0F3-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0003429</w:t>
                  </w: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Otvoreni postupak 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Zajednica ponuditelja: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Kograd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; BAJER GRAĐENJE d.o.o.;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Dinamik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55359129997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510.650,00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127.662,50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638.312,50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31.01.2019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rekonstrukciji, dogradnji i opremanju Dječjeg vrtića u Podravskim Sesvetama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2019/S 0F3-0004022</w:t>
                  </w: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Otvoreni postupak 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Prajo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beton d.o.o. 91875708484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31.01.2019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6.738.774,41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1.684.693,61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8.423.468,02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05.02.2019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deratizacije na području Općine Podravske Sesvete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90670000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Sanitacija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11078659234 11078659234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25.03.2019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31.12.2020.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56.250,00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 se vrši dva puta godišnje, a 45.000,00 kuna je iznos usluge u jednoj proračunskoj godini.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09310000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HEP OPSKRBA D.O.O. 63073332379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22.01.2019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65.689,12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8.539,57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74.228,71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43/2018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komunalne opreme-kontejnera za odvojeno prikupljanje otpada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44613800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Gradatin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79147056526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04.02.2019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22.942,00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5.735,50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28.677,50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22.03.2019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28.677,50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izvođenjem radova na rekonstrukciji, dogradnji i opremanju dječjeg vrtića u Podravskim Sesvetama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Vtc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-Projekt d.o.o. 65725533122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05.02.2019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Nakon okončane situacije izvedenih radova i primopredaje radova.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24.500,00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122.500,00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Vodoinstalaterke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usluge i usluge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minibagerom</w:t>
                  </w:r>
                  <w:proofErr w:type="spellEnd"/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45330000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INSTALACIJE ŽIVKO  20048699352 20048699352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25.03.2019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17.875,00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4.468,75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22.343,75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uslugu je sklopljen godišnji ugovor, a narudžbenice se izdaju prema potrebi izvršavanja usluge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Automehaničarske usluge za vozila i strojeve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50000000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AUTODEJO 06773631029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05.03.2019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14.859,00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3.714,75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18.573,75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uslugu je sklopljen godišnji ugovor, a narudžbenice se izdaju prema potrebi izvršavanja usluge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GEOTRA d.o.o. 80502845450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25.03.2019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62.996,00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15.749,00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78.745,00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usluge je sklopljen godišnji ugovor, a narudžbenice se izdaju prema potrebi izvršavanja usluge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poljskih puteva i javnih površina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45233141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BAGER GRAD PITOMAČA 81451956144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13.03.2019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81.250,00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20.312,50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101.562,50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nerazvrstanih asfaltiranih nerazvrstanih cesta na području Općine Podravske Sesvete za 2019. godinu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45233141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Ceste d.d. 35299396580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22.05.2019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2019. godine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305.675,94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76.418,99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382.094,93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Ugovorom su obuhvaćene sve usluge izvođača, a izvršenje će se obavljati prema stvarnim potrebama i količinama u skladu s planiranim Proračunom i Planom nabave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12.06.2019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 na području Općine Podravske Sesvete u 2019. godini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ELEKTROŠOK d.o.o. 53142143575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15.04.2019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2019. godine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81.116,00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20.279,00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101.395,00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Ugovorom su obuhvaćene sve usluge izvođača, a radovi će se izvoditi prema stvarnim potrebama i količinama u skladu s Proračunom i Planom nabave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12.06.2019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Gorivo za motorna vozila i strojeve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09100000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INA - Industrija nafte d.d. 27759560625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25.03.2019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Neodređeno vrijeme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 je sklopljen za korištenje INA kartice sa određenim ukupnim mjesečnim limitom po svim karticama, a računi se izdaju prema stvarnim utrošenim mje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sečnim količinama goriva.</w:t>
                  </w: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14.06.2019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Dezinsekcija komaraca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90670000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Sanitacija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11078659234 11078659234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30.09.2019.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1.250,00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6.250,00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17.10.2019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6.250,00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08.01.2020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Višenamjenski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rider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zglobni traktor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16700000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TRGOVINA I SERVIS BLAŽEVIĆ 47592379889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31.12.2019.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22.240,64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5.560,16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27.800,80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17.10.2019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27.800,80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18.10.2019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Traktorski motor LDW 2204B1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50000000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Agromehanika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Trgovina d.o.o. 47670686017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31.12.2019.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27.652,00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6.913,00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34.565,00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34.565,00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18.10.2019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Društvenog doma Podravske Sesvete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45262700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Graditeljstvo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Vrabelj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39614917534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30.11.2019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319.901,70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79.975,43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399.877,13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30.11.2019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399.395,76</w:t>
                  </w: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08.01.2020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adaptacijom Društvenog doma Podravske Sesvete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45262700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BRIK d.o.o. 44796816249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30.11.2019.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8.400,00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8.400,00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18.10.2019</w:t>
                  </w:r>
                </w:p>
              </w:tc>
            </w:tr>
            <w:tr w:rsidR="004D6763" w:rsidTr="004D6763">
              <w:trPr>
                <w:trHeight w:val="262"/>
              </w:trPr>
              <w:tc>
                <w:tcPr>
                  <w:tcW w:w="10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10/2019</w:t>
                  </w:r>
                </w:p>
              </w:tc>
              <w:tc>
                <w:tcPr>
                  <w:tcW w:w="13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uređenje ulica u centru naselja Podravske Sesvete</w:t>
                  </w:r>
                </w:p>
              </w:tc>
              <w:tc>
                <w:tcPr>
                  <w:tcW w:w="7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</w:t>
                  </w:r>
                </w:p>
              </w:tc>
              <w:tc>
                <w:tcPr>
                  <w:tcW w:w="77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0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Petgrad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94583663664</w:t>
                  </w:r>
                </w:p>
              </w:tc>
              <w:tc>
                <w:tcPr>
                  <w:tcW w:w="1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26.09.2019</w:t>
                  </w:r>
                </w:p>
              </w:tc>
              <w:tc>
                <w:tcPr>
                  <w:tcW w:w="9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31.12.2019.</w:t>
                  </w:r>
                </w:p>
              </w:tc>
              <w:tc>
                <w:tcPr>
                  <w:tcW w:w="90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12.500,00</w:t>
                  </w:r>
                </w:p>
              </w:tc>
              <w:tc>
                <w:tcPr>
                  <w:tcW w:w="9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62.500,00</w:t>
                  </w:r>
                </w:p>
              </w:tc>
              <w:tc>
                <w:tcPr>
                  <w:tcW w:w="81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12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br/>
                  </w:r>
                </w:p>
              </w:tc>
              <w:tc>
                <w:tcPr>
                  <w:tcW w:w="11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621243">
                  <w:pPr>
                    <w:spacing w:after="0" w:line="240" w:lineRule="auto"/>
                  </w:pPr>
                </w:p>
              </w:tc>
              <w:tc>
                <w:tcPr>
                  <w:tcW w:w="9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09.01.2020</w:t>
                  </w:r>
                </w:p>
              </w:tc>
            </w:tr>
          </w:tbl>
          <w:p w:rsidR="00621243" w:rsidRDefault="00621243">
            <w:pPr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10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34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1"/>
            </w:tblGrid>
            <w:tr w:rsidR="00621243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*Ažuriranje ugovora u tijeku.</w:t>
                  </w:r>
                </w:p>
              </w:tc>
            </w:tr>
          </w:tbl>
          <w:p w:rsidR="00621243" w:rsidRDefault="00621243">
            <w:pPr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3820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1"/>
            </w:tblGrid>
            <w:tr w:rsidR="00621243">
              <w:trPr>
                <w:trHeight w:val="374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21243" w:rsidRDefault="00446A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Puno značenje  stupaca sukladno Pravilniku o planu nabave, registru ugovora, prethodnom savjetovanju i analizi tržišta u javnoj nabavi (NN 101/2017):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1. Evidencijski broj nabave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2. Predmet nabave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3. Brojčana oznaka predmeta nabave iz Jedinstvenog rječnika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javne nabave (CPV)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4. Broj objave iz EOJN RH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5. Vrsta postupka (uključujući posebne režime nabave i jednostavnu nabavu)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6. Naziv i OIB ugovaratelja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7. Naziv i OIB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podugovaratelja</w:t>
                  </w:r>
                  <w:proofErr w:type="spellEnd"/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8. Datum sklapanja ugovora ili okvirnog sporazuma u pisanom obliku, uključujući ugovore na temelju okvirnog sporazuma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9. Rok na koji je ugovor ili okvirni sporazum sklopljen, uključujući ugovore na temelju okvirnog sporazuma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10. Iznos bez PDV-a na koji je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ugovor ili okvirni sporazum sklopljen, uključujući ugovore na temelju okvirnog sporazuma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11. Iznos PDV-a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12. Ukupni iznos s PDV-om na koji je ugovor ili okvirni sporazum sklopljen, uključujući ugovore na temelju okvirnog sporazuma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13. Datum kada je ugovor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ili okvirni sporazum, uključujući ugovore na temelju okvirnog sporazuma, izvršen u cijelosti ili navod da je isti raskinut prije isteka roka na koji je sklopljen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14. Ukupni isplaćeni iznos ugovaratelju s PDV-om na temelju sklopljenog ugovora ili okvirnog s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porazuma, uključujući ugovore na temelju okvirnog sporazuma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15. Obrazloženje ako je iznos koji je isplaćen ugovaratelju veći od iznosa na koji je ugovor ili okvirni sporazum sklopljen, uključujući ugovore na temelju okvirnog sporazuma, odnosno razlozi zbog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kojih je isti raskinut prije isteka njegova trajanja</w:t>
                  </w:r>
                </w:p>
                <w:p w:rsidR="00621243" w:rsidRDefault="00446A10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16. Napomena</w:t>
                  </w:r>
                </w:p>
              </w:tc>
            </w:tr>
          </w:tbl>
          <w:p w:rsidR="00621243" w:rsidRDefault="00621243">
            <w:pPr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  <w:tr w:rsidR="00621243">
        <w:trPr>
          <w:trHeight w:val="108"/>
        </w:trPr>
        <w:tc>
          <w:tcPr>
            <w:tcW w:w="35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21243" w:rsidRDefault="00621243">
            <w:pPr>
              <w:pStyle w:val="EmptyCellLayoutStyle"/>
              <w:spacing w:after="0" w:line="240" w:lineRule="auto"/>
            </w:pPr>
          </w:p>
        </w:tc>
      </w:tr>
    </w:tbl>
    <w:p w:rsidR="00621243" w:rsidRDefault="00621243">
      <w:pPr>
        <w:spacing w:after="0" w:line="240" w:lineRule="auto"/>
      </w:pPr>
    </w:p>
    <w:sectPr w:rsidR="00621243">
      <w:headerReference w:type="default" r:id="rId7"/>
      <w:footerReference w:type="default" r:id="rId8"/>
      <w:pgSz w:w="23407" w:h="16837"/>
      <w:pgMar w:top="1133" w:right="1133" w:bottom="113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A10" w:rsidRDefault="00446A10">
      <w:pPr>
        <w:spacing w:after="0" w:line="240" w:lineRule="auto"/>
      </w:pPr>
      <w:r>
        <w:separator/>
      </w:r>
    </w:p>
  </w:endnote>
  <w:endnote w:type="continuationSeparator" w:id="0">
    <w:p w:rsidR="00446A10" w:rsidRDefault="00446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21044"/>
      <w:gridCol w:w="59"/>
    </w:tblGrid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1044"/>
          </w:tblGrid>
          <w:tr w:rsidR="00621243">
            <w:trPr>
              <w:trHeight w:val="282"/>
            </w:trPr>
            <w:tc>
              <w:tcPr>
                <w:tcW w:w="2104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21243" w:rsidRDefault="00446A10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Datum izvještaja: 09.01.2020 08:19</w:t>
                </w:r>
              </w:p>
            </w:tc>
          </w:tr>
        </w:tbl>
        <w:p w:rsidR="00621243" w:rsidRDefault="00621243">
          <w:pPr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4D6763" w:rsidTr="004D6763">
      <w:tc>
        <w:tcPr>
          <w:tcW w:w="35" w:type="dxa"/>
          <w:gridSpan w:val="2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1079"/>
          </w:tblGrid>
          <w:tr w:rsidR="00621243">
            <w:trPr>
              <w:trHeight w:val="262"/>
            </w:trPr>
            <w:tc>
              <w:tcPr>
                <w:tcW w:w="2108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21243" w:rsidRDefault="00446A1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621243" w:rsidRDefault="00621243">
          <w:pPr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A10" w:rsidRDefault="00446A10">
      <w:pPr>
        <w:spacing w:after="0" w:line="240" w:lineRule="auto"/>
      </w:pPr>
      <w:r>
        <w:separator/>
      </w:r>
    </w:p>
  </w:footnote>
  <w:footnote w:type="continuationSeparator" w:id="0">
    <w:p w:rsidR="00446A10" w:rsidRDefault="00446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417"/>
      <w:gridCol w:w="19627"/>
      <w:gridCol w:w="59"/>
    </w:tblGrid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417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621243" w:rsidRDefault="00446A10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91328" cy="263776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1328" cy="2637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627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417" w:type="dxa"/>
          <w:vMerge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9627"/>
          </w:tblGrid>
          <w:tr w:rsidR="00621243">
            <w:trPr>
              <w:trHeight w:val="262"/>
            </w:trPr>
            <w:tc>
              <w:tcPr>
                <w:tcW w:w="1962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21243" w:rsidRDefault="00446A10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REGISTAR UGOVORA</w:t>
                </w:r>
              </w:p>
            </w:tc>
          </w:tr>
        </w:tbl>
        <w:p w:rsidR="00621243" w:rsidRDefault="00621243">
          <w:pPr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417" w:type="dxa"/>
          <w:vMerge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  <w:tr w:rsidR="00621243">
      <w:tc>
        <w:tcPr>
          <w:tcW w:w="35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21243" w:rsidRDefault="0062124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243"/>
    <w:rsid w:val="00446A10"/>
    <w:rsid w:val="004D6763"/>
    <w:rsid w:val="0062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91419"/>
  <w15:docId w15:val="{0F054CC2-3583-4F70-B331-E4B38498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1431</Words>
  <Characters>8159</Characters>
  <Application>Microsoft Office Word</Application>
  <DocSecurity>0</DocSecurity>
  <Lines>67</Lines>
  <Paragraphs>19</Paragraphs>
  <ScaleCrop>false</ScaleCrop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RPT_Ugovor</dc:title>
  <dc:creator>Korisnik</dc:creator>
  <dc:description/>
  <cp:lastModifiedBy>Korisnik</cp:lastModifiedBy>
  <cp:revision>2</cp:revision>
  <dcterms:created xsi:type="dcterms:W3CDTF">2020-01-09T07:22:00Z</dcterms:created>
  <dcterms:modified xsi:type="dcterms:W3CDTF">2020-01-09T07:22:00Z</dcterms:modified>
</cp:coreProperties>
</file>