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BEE7D" w14:textId="0FA0B165" w:rsidR="006A1D2B" w:rsidRPr="000B5B9A" w:rsidRDefault="006A1D2B" w:rsidP="006A1D2B">
      <w:pPr>
        <w:pStyle w:val="StandardWeb"/>
        <w:shd w:val="clear" w:color="auto" w:fill="FFFFFF"/>
        <w:spacing w:before="0" w:beforeAutospacing="0" w:after="300" w:afterAutospacing="0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Na temelju članka 295. Zakona o obveznim odnosima („Narodne novine“ broj 35/05, 41/08, 125/11, 78/15, 29/18) i članka 30. stavak 1. Zakona o komunalnom gospodarstvu („Narodne novine“ broj 68/18, 110/18, 32/20</w:t>
      </w:r>
      <w:r w:rsidR="009F3B01" w:rsidRPr="000B5B9A">
        <w:rPr>
          <w:color w:val="000000" w:themeColor="text1"/>
        </w:rPr>
        <w:t>)</w:t>
      </w:r>
      <w:r w:rsidR="00A66DF9" w:rsidRPr="000B5B9A">
        <w:rPr>
          <w:color w:val="000000" w:themeColor="text1"/>
        </w:rPr>
        <w:t xml:space="preserve">, </w:t>
      </w:r>
      <w:r w:rsidR="002A618A" w:rsidRPr="000B5B9A">
        <w:rPr>
          <w:color w:val="000000" w:themeColor="text1"/>
        </w:rPr>
        <w:t>Općinski načelnik Općine Podravske Sesvete</w:t>
      </w:r>
      <w:r w:rsidRPr="000B5B9A">
        <w:rPr>
          <w:color w:val="000000" w:themeColor="text1"/>
        </w:rPr>
        <w:t xml:space="preserve"> donosi</w:t>
      </w:r>
    </w:p>
    <w:p w14:paraId="5F590029" w14:textId="59244A64" w:rsidR="006A1D2B" w:rsidRPr="000B5B9A" w:rsidRDefault="006A1D2B" w:rsidP="006A1D2B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Naglaeno"/>
          <w:color w:val="000000" w:themeColor="text1"/>
          <w:bdr w:val="none" w:sz="0" w:space="0" w:color="auto" w:frame="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OPĆ</w:t>
      </w:r>
      <w:r w:rsidR="00402A84" w:rsidRPr="000B5B9A">
        <w:rPr>
          <w:rStyle w:val="Naglaeno"/>
          <w:color w:val="000000" w:themeColor="text1"/>
          <w:bdr w:val="none" w:sz="0" w:space="0" w:color="auto" w:frame="1"/>
        </w:rPr>
        <w:t>E</w:t>
      </w:r>
      <w:r w:rsidRPr="000B5B9A">
        <w:rPr>
          <w:rStyle w:val="Naglaeno"/>
          <w:color w:val="000000" w:themeColor="text1"/>
          <w:bdr w:val="none" w:sz="0" w:space="0" w:color="auto" w:frame="1"/>
        </w:rPr>
        <w:t xml:space="preserve"> UVJET</w:t>
      </w:r>
      <w:r w:rsidR="00402A84" w:rsidRPr="000B5B9A">
        <w:rPr>
          <w:rStyle w:val="Naglaeno"/>
          <w:color w:val="000000" w:themeColor="text1"/>
          <w:bdr w:val="none" w:sz="0" w:space="0" w:color="auto" w:frame="1"/>
        </w:rPr>
        <w:t>E</w:t>
      </w:r>
      <w:r w:rsidRPr="000B5B9A">
        <w:rPr>
          <w:b/>
          <w:bCs/>
          <w:color w:val="000000" w:themeColor="text1"/>
          <w:bdr w:val="none" w:sz="0" w:space="0" w:color="auto" w:frame="1"/>
        </w:rPr>
        <w:br/>
      </w:r>
      <w:r w:rsidRPr="000B5B9A">
        <w:rPr>
          <w:rStyle w:val="Naglaeno"/>
          <w:color w:val="000000" w:themeColor="text1"/>
          <w:bdr w:val="none" w:sz="0" w:space="0" w:color="auto" w:frame="1"/>
        </w:rPr>
        <w:t xml:space="preserve">isporuke komunalne usluge </w:t>
      </w:r>
      <w:r w:rsidR="00D47AEA" w:rsidRPr="000B5B9A">
        <w:rPr>
          <w:rStyle w:val="Naglaeno"/>
          <w:color w:val="000000" w:themeColor="text1"/>
          <w:bdr w:val="none" w:sz="0" w:space="0" w:color="auto" w:frame="1"/>
        </w:rPr>
        <w:t xml:space="preserve">uslužne komunalne djelatnosti </w:t>
      </w:r>
      <w:r w:rsidRPr="000B5B9A">
        <w:rPr>
          <w:rStyle w:val="Naglaeno"/>
          <w:color w:val="000000" w:themeColor="text1"/>
          <w:bdr w:val="none" w:sz="0" w:space="0" w:color="auto" w:frame="1"/>
        </w:rPr>
        <w:t>ukopa pokojnika</w:t>
      </w:r>
    </w:p>
    <w:p w14:paraId="7467FB0F" w14:textId="77777777" w:rsidR="00402A84" w:rsidRPr="000B5B9A" w:rsidRDefault="00402A84" w:rsidP="006A1D2B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</w:p>
    <w:p w14:paraId="54176A4E" w14:textId="77777777" w:rsidR="006A1D2B" w:rsidRPr="000B5B9A" w:rsidRDefault="006A1D2B" w:rsidP="006A1D2B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I.  OPĆE ODREDBE</w:t>
      </w:r>
    </w:p>
    <w:p w14:paraId="215615EB" w14:textId="77777777" w:rsidR="006A1D2B" w:rsidRPr="000B5B9A" w:rsidRDefault="006A1D2B" w:rsidP="00652887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Članak 1.</w:t>
      </w:r>
    </w:p>
    <w:p w14:paraId="7E939B34" w14:textId="77777777" w:rsidR="006A1D2B" w:rsidRPr="000B5B9A" w:rsidRDefault="006A1D2B" w:rsidP="006A1D2B">
      <w:pPr>
        <w:pStyle w:val="StandardWeb"/>
        <w:shd w:val="clear" w:color="auto" w:fill="FFFFFF"/>
        <w:spacing w:before="0" w:beforeAutospacing="0" w:after="300" w:afterAutospacing="0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Ovim Općim uvjetima isporuke komunalne usluge ukopa pokojnika (u daljnjem tekstu: Opći uvjeti) utvrđuju se uvjeti pružanja odnosno korištenja komunalne usluge ukopa pokojnika na groblju na području Općine Pod</w:t>
      </w:r>
      <w:r w:rsidR="00652887" w:rsidRPr="000B5B9A">
        <w:rPr>
          <w:color w:val="000000" w:themeColor="text1"/>
        </w:rPr>
        <w:t>ravske Sesvete</w:t>
      </w:r>
      <w:r w:rsidRPr="000B5B9A">
        <w:rPr>
          <w:color w:val="000000" w:themeColor="text1"/>
        </w:rPr>
        <w:t>, međusobna prava i obveze isporučitelja i korisnika komunalne usluge, način obračuna i plaćanja komunalne usluge.</w:t>
      </w:r>
    </w:p>
    <w:p w14:paraId="7FB61AFD" w14:textId="77777777" w:rsidR="006A1D2B" w:rsidRPr="000B5B9A" w:rsidRDefault="006A1D2B" w:rsidP="006A1D2B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II. ODREĐIVANJE POJMOVA</w:t>
      </w:r>
    </w:p>
    <w:p w14:paraId="08365AEB" w14:textId="77777777" w:rsidR="006A1D2B" w:rsidRPr="000B5B9A" w:rsidRDefault="006A1D2B" w:rsidP="00652887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Članak 2.</w:t>
      </w:r>
    </w:p>
    <w:p w14:paraId="284A985A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Pojmovi u smislu ovih općih uvjeta su:</w:t>
      </w:r>
    </w:p>
    <w:p w14:paraId="50C38A43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Groblje</w:t>
      </w:r>
      <w:r w:rsidRPr="000B5B9A">
        <w:rPr>
          <w:color w:val="000000" w:themeColor="text1"/>
        </w:rPr>
        <w:t> – ograđeni prostor zemljišta na kojem se nalaze grobna mjesta, prostori i zgrade za obavljanje ispraćaja i pokopa umrlih (mrtvačnica,  prostorije za ispraćaj umrlih sa potrebnom opremom i uređajima), pješačke staze te uređaji, predmeti i oprema na površinama groblja sukladno posebnim propisima o grobljima.</w:t>
      </w:r>
    </w:p>
    <w:p w14:paraId="789C16CF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Usluga ukopa</w:t>
      </w:r>
      <w:r w:rsidRPr="000B5B9A">
        <w:rPr>
          <w:color w:val="000000" w:themeColor="text1"/>
        </w:rPr>
        <w:t> – podrazumijeva sve poslove specificirane cjenikom Isporučitelja usluge</w:t>
      </w:r>
      <w:r w:rsidR="00402A84" w:rsidRPr="000B5B9A">
        <w:rPr>
          <w:color w:val="000000" w:themeColor="text1"/>
        </w:rPr>
        <w:t xml:space="preserve"> (KLASA:363-05/23-01/01, URBROJ. 2137-24-03-23-1</w:t>
      </w:r>
      <w:r w:rsidR="00447D3F" w:rsidRPr="000B5B9A">
        <w:rPr>
          <w:color w:val="000000" w:themeColor="text1"/>
        </w:rPr>
        <w:t>)</w:t>
      </w:r>
      <w:r w:rsidR="00402A84" w:rsidRPr="000B5B9A">
        <w:rPr>
          <w:color w:val="000000" w:themeColor="text1"/>
        </w:rPr>
        <w:t xml:space="preserve"> od 03. siječnja 2023. godine</w:t>
      </w:r>
      <w:r w:rsidRPr="000B5B9A">
        <w:rPr>
          <w:color w:val="000000" w:themeColor="text1"/>
        </w:rPr>
        <w:t>, od trenutka preuzimanja pokojnika, ispraćaj i ukop pokojnika unutar groblja u skladu s posebnim propisima (u daljnjem tekstu: Usluga)</w:t>
      </w:r>
    </w:p>
    <w:p w14:paraId="172407AD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Ispraćaj </w:t>
      </w:r>
      <w:r w:rsidRPr="000B5B9A">
        <w:rPr>
          <w:color w:val="000000" w:themeColor="text1"/>
        </w:rPr>
        <w:t>– posljednji ispraćaj pokojnika koji započinje ceremonijom u prostoru i objektu za ispraćaj ili vjerskom objektu – crkvi, a završava ukopom u grobno mjesto</w:t>
      </w:r>
    </w:p>
    <w:p w14:paraId="5C4730B8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Ukop</w:t>
      </w:r>
      <w:r w:rsidRPr="000B5B9A">
        <w:rPr>
          <w:color w:val="000000" w:themeColor="text1"/>
        </w:rPr>
        <w:t> – polaganje pokojnika ili posmrtnih ostataka ili urne u grobno mjesto</w:t>
      </w:r>
    </w:p>
    <w:p w14:paraId="3224D784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Isporučitelj komunalne usluge</w:t>
      </w:r>
      <w:r w:rsidRPr="000B5B9A">
        <w:rPr>
          <w:color w:val="000000" w:themeColor="text1"/>
        </w:rPr>
        <w:t> </w:t>
      </w:r>
      <w:r w:rsidRPr="000B5B9A">
        <w:rPr>
          <w:rStyle w:val="Naglaeno"/>
          <w:color w:val="000000" w:themeColor="text1"/>
          <w:bdr w:val="none" w:sz="0" w:space="0" w:color="auto" w:frame="1"/>
        </w:rPr>
        <w:t>ukopa</w:t>
      </w:r>
      <w:r w:rsidRPr="000B5B9A">
        <w:rPr>
          <w:color w:val="000000" w:themeColor="text1"/>
        </w:rPr>
        <w:t> – na području općine Pod</w:t>
      </w:r>
      <w:r w:rsidR="00C02187" w:rsidRPr="000B5B9A">
        <w:rPr>
          <w:color w:val="000000" w:themeColor="text1"/>
        </w:rPr>
        <w:t>ravske Sesvete</w:t>
      </w:r>
      <w:r w:rsidRPr="000B5B9A">
        <w:rPr>
          <w:color w:val="000000" w:themeColor="text1"/>
        </w:rPr>
        <w:t xml:space="preserve"> grobljem upravlja Vlastiti pogon, sukladno Odluci o osnivanju Vlastitog pogona za obavljanje komunalnih djelatnosti u Općini Pod</w:t>
      </w:r>
      <w:r w:rsidR="00C02187" w:rsidRPr="000B5B9A">
        <w:rPr>
          <w:color w:val="000000" w:themeColor="text1"/>
        </w:rPr>
        <w:t>ravske Sesvete</w:t>
      </w:r>
      <w:r w:rsidRPr="000B5B9A">
        <w:rPr>
          <w:color w:val="000000" w:themeColor="text1"/>
        </w:rPr>
        <w:t xml:space="preserve"> („Službeni glasnik </w:t>
      </w:r>
      <w:r w:rsidR="00C02187" w:rsidRPr="000B5B9A">
        <w:rPr>
          <w:color w:val="000000" w:themeColor="text1"/>
        </w:rPr>
        <w:t>Koprivničko-križevačke županije“</w:t>
      </w:r>
      <w:r w:rsidRPr="000B5B9A">
        <w:rPr>
          <w:color w:val="000000" w:themeColor="text1"/>
        </w:rPr>
        <w:t xml:space="preserve"> broj</w:t>
      </w:r>
      <w:r w:rsidR="00B52361" w:rsidRPr="000B5B9A">
        <w:rPr>
          <w:color w:val="000000" w:themeColor="text1"/>
        </w:rPr>
        <w:t xml:space="preserve"> 13/13 i 12/18</w:t>
      </w:r>
      <w:r w:rsidRPr="000B5B9A">
        <w:rPr>
          <w:color w:val="000000" w:themeColor="text1"/>
        </w:rPr>
        <w:t xml:space="preserve"> </w:t>
      </w:r>
      <w:r w:rsidR="00C02187" w:rsidRPr="000B5B9A">
        <w:rPr>
          <w:color w:val="000000" w:themeColor="text1"/>
        </w:rPr>
        <w:t>)</w:t>
      </w:r>
      <w:r w:rsidRPr="000B5B9A">
        <w:rPr>
          <w:color w:val="000000" w:themeColor="text1"/>
        </w:rPr>
        <w:t>, u daljnjem tekstu: Isporučitelj</w:t>
      </w:r>
    </w:p>
    <w:p w14:paraId="4A6CA02B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Korisnik grobnog mjesta</w:t>
      </w:r>
      <w:r w:rsidRPr="000B5B9A">
        <w:rPr>
          <w:color w:val="000000" w:themeColor="text1"/>
        </w:rPr>
        <w:t> – osoba s pravom korištenja grobnog mjesta nakon dodjele grobnog mjesta na korištenje, uz obvezu uređenja i održavanja dodijeljenog grobnog mjesta</w:t>
      </w:r>
      <w:r w:rsidR="00B52361" w:rsidRPr="000B5B9A">
        <w:rPr>
          <w:color w:val="000000" w:themeColor="text1"/>
        </w:rPr>
        <w:t>.</w:t>
      </w:r>
    </w:p>
    <w:p w14:paraId="44497AD2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Korisnik komunalne usluge ukopa</w:t>
      </w:r>
      <w:r w:rsidRPr="000B5B9A">
        <w:rPr>
          <w:color w:val="000000" w:themeColor="text1"/>
        </w:rPr>
        <w:t> – osoba koja s Isporučiteljem ugovara korištenje usluge, a koja ne mora istodobno biti i korisnik grobnog mjesta ( u daljnjem tekstu: Korisnik)</w:t>
      </w:r>
    </w:p>
    <w:p w14:paraId="51F9A507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Održavanje groblja</w:t>
      </w:r>
      <w:r w:rsidRPr="000B5B9A">
        <w:rPr>
          <w:color w:val="000000" w:themeColor="text1"/>
        </w:rPr>
        <w:t> – komunalna djelatnost koja podrazumijeva održavanje prostora i zgrada za obavljanje ispraćaja i ukopa pokojnika te uređivanje putova, zelenih i drugih površina unutar groblja.</w:t>
      </w:r>
    </w:p>
    <w:p w14:paraId="713CD61B" w14:textId="77777777" w:rsidR="00402A84" w:rsidRPr="000B5B9A" w:rsidRDefault="00402A84" w:rsidP="006A1D2B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rStyle w:val="Naglaeno"/>
          <w:color w:val="000000" w:themeColor="text1"/>
          <w:bdr w:val="none" w:sz="0" w:space="0" w:color="auto" w:frame="1"/>
        </w:rPr>
      </w:pPr>
    </w:p>
    <w:p w14:paraId="45EEBE79" w14:textId="77777777" w:rsidR="006A1D2B" w:rsidRPr="000B5B9A" w:rsidRDefault="006A1D2B" w:rsidP="006A1D2B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rStyle w:val="Naglaeno"/>
          <w:color w:val="000000" w:themeColor="text1"/>
          <w:bdr w:val="none" w:sz="0" w:space="0" w:color="auto" w:frame="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III. UVJETI PRUŽANJA ODNOSNO KORIŠTENJA KOMUNALNE USLUGE</w:t>
      </w:r>
    </w:p>
    <w:p w14:paraId="730DFAC0" w14:textId="77777777" w:rsidR="00402A84" w:rsidRPr="000B5B9A" w:rsidRDefault="00402A84" w:rsidP="006A1D2B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7A598CEF" w14:textId="77777777" w:rsidR="006A1D2B" w:rsidRPr="000B5B9A" w:rsidRDefault="006A1D2B" w:rsidP="002C3201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Članak 3.</w:t>
      </w:r>
    </w:p>
    <w:p w14:paraId="5880B052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Ugovor o isporuci komunalne usluge ukopa smatra se sklopljenim po zahtjevu Korisnika za isporuku Usluge ukopa.</w:t>
      </w:r>
    </w:p>
    <w:p w14:paraId="7A674603" w14:textId="03105A0B" w:rsidR="001F1EC6" w:rsidRPr="000B5B9A" w:rsidRDefault="001F1EC6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Rješenje za dodjelu novog grobnog mjesta, grobnog mjesta s izvedenim betonskim okvirom i izvedenom grobnicom smatra se pravomoćnim po zahtjevu Korisnika za dodjelu grobnog mjesta</w:t>
      </w:r>
      <w:r w:rsidR="008446D6" w:rsidRPr="000B5B9A">
        <w:rPr>
          <w:color w:val="000000" w:themeColor="text1"/>
        </w:rPr>
        <w:t xml:space="preserve"> na korištenje</w:t>
      </w:r>
      <w:r w:rsidR="00BE6B8D" w:rsidRPr="000B5B9A">
        <w:rPr>
          <w:color w:val="000000" w:themeColor="text1"/>
        </w:rPr>
        <w:t>.</w:t>
      </w:r>
    </w:p>
    <w:p w14:paraId="5BF93199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lastRenderedPageBreak/>
        <w:t>Podnošenjem zahtjeva iz prethodnog stavka Korisnik prihvaća ove Opće uvjete u cijelosti.</w:t>
      </w:r>
    </w:p>
    <w:p w14:paraId="01F0A56F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Isporučitelj je dužan, na zahtjev Korisnika, uručiti mu bez naknade ove Opće uvjete.</w:t>
      </w:r>
    </w:p>
    <w:p w14:paraId="0807478E" w14:textId="103C3E2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 xml:space="preserve">Korisnik je dužan platiti Isporučitelju cijenu za isporučenu uslugu ukopa pokojnika, po </w:t>
      </w:r>
      <w:r w:rsidR="002C3201" w:rsidRPr="000B5B9A">
        <w:rPr>
          <w:color w:val="000000" w:themeColor="text1"/>
        </w:rPr>
        <w:t xml:space="preserve">sklopljenom ugovoru </w:t>
      </w:r>
      <w:r w:rsidR="001F1EC6" w:rsidRPr="000B5B9A">
        <w:rPr>
          <w:color w:val="000000" w:themeColor="text1"/>
        </w:rPr>
        <w:t xml:space="preserve">ili izdanom Rješenju za dodjelu grobnog mjesta </w:t>
      </w:r>
      <w:r w:rsidRPr="000B5B9A">
        <w:rPr>
          <w:color w:val="000000" w:themeColor="text1"/>
        </w:rPr>
        <w:t>u skladu sa Cjenikom usluga.</w:t>
      </w:r>
    </w:p>
    <w:p w14:paraId="1A50B6DB" w14:textId="77777777" w:rsidR="006A1D2B" w:rsidRPr="000B5B9A" w:rsidRDefault="006A1D2B" w:rsidP="006A1D2B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IV. MEĐUSOBNA PRAVA I OBVEZE ISPORUČITELJA I KORISNIKA</w:t>
      </w:r>
    </w:p>
    <w:p w14:paraId="2583B6BC" w14:textId="77777777" w:rsidR="00A66DF9" w:rsidRPr="000B5B9A" w:rsidRDefault="00A66DF9" w:rsidP="002C3201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Naglaeno"/>
          <w:color w:val="000000" w:themeColor="text1"/>
          <w:bdr w:val="none" w:sz="0" w:space="0" w:color="auto" w:frame="1"/>
        </w:rPr>
      </w:pPr>
    </w:p>
    <w:p w14:paraId="490603F4" w14:textId="77777777" w:rsidR="006A1D2B" w:rsidRPr="000B5B9A" w:rsidRDefault="006A1D2B" w:rsidP="002C3201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Članak 4.</w:t>
      </w:r>
    </w:p>
    <w:p w14:paraId="06D28BF0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Isporučitelj ima pravo i obvezu:</w:t>
      </w:r>
    </w:p>
    <w:p w14:paraId="564F1B5A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– od Korisnika zatražiti provjeru da li je grobno mjesto dodijeljeno na korištenje</w:t>
      </w:r>
      <w:r w:rsidR="002C3201" w:rsidRPr="000B5B9A">
        <w:rPr>
          <w:color w:val="000000" w:themeColor="text1"/>
        </w:rPr>
        <w:t>.</w:t>
      </w:r>
      <w:r w:rsidRPr="000B5B9A">
        <w:rPr>
          <w:color w:val="000000" w:themeColor="text1"/>
        </w:rPr>
        <w:br/>
        <w:t>– od Korisnika zatražiti podatke o pokojniku i upisati u grobni očevidnik i registar umrlih osoba</w:t>
      </w:r>
      <w:r w:rsidR="00B206B6" w:rsidRPr="000B5B9A">
        <w:rPr>
          <w:color w:val="000000" w:themeColor="text1"/>
        </w:rPr>
        <w:t>.</w:t>
      </w:r>
    </w:p>
    <w:p w14:paraId="33D92922" w14:textId="77777777" w:rsidR="006A1D2B" w:rsidRPr="000B5B9A" w:rsidRDefault="006A1D2B" w:rsidP="002C3201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Članak 5.</w:t>
      </w:r>
    </w:p>
    <w:p w14:paraId="2D0BC43C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Korisnik usluge dužan je:</w:t>
      </w:r>
    </w:p>
    <w:p w14:paraId="37740531" w14:textId="77777777" w:rsidR="002C3201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contextualSpacing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– pridržavati se ovih Općih uvjeta i drugih propisa kojim se uređuje usluga ukopa</w:t>
      </w:r>
      <w:r w:rsidRPr="000B5B9A">
        <w:rPr>
          <w:color w:val="000000" w:themeColor="text1"/>
        </w:rPr>
        <w:br/>
        <w:t>– pravovremeno prijaviti potrebu za ukopom</w:t>
      </w:r>
      <w:r w:rsidRPr="000B5B9A">
        <w:rPr>
          <w:color w:val="000000" w:themeColor="text1"/>
        </w:rPr>
        <w:br/>
        <w:t>– predati Isporučitelju dozvolu za ukop umrle osobe</w:t>
      </w:r>
    </w:p>
    <w:p w14:paraId="78F80901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contextualSpacing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– na zahtjev Isporučitelja dati podatke o pokojniku za upis u grobni očevidnik i registar umrlih osoba</w:t>
      </w:r>
      <w:r w:rsidRPr="000B5B9A">
        <w:rPr>
          <w:color w:val="000000" w:themeColor="text1"/>
        </w:rPr>
        <w:br/>
        <w:t>– platiti Isporučitelju  za izvršenu uslugu ukopa</w:t>
      </w:r>
    </w:p>
    <w:p w14:paraId="5E7E7441" w14:textId="77777777" w:rsidR="00172140" w:rsidRPr="000B5B9A" w:rsidRDefault="00172140" w:rsidP="006A1D2B">
      <w:pPr>
        <w:pStyle w:val="StandardWeb"/>
        <w:shd w:val="clear" w:color="auto" w:fill="FFFFFF"/>
        <w:spacing w:before="0" w:beforeAutospacing="0" w:after="300" w:afterAutospacing="0"/>
        <w:contextualSpacing/>
        <w:textAlignment w:val="baseline"/>
        <w:rPr>
          <w:color w:val="000000" w:themeColor="text1"/>
        </w:rPr>
      </w:pPr>
    </w:p>
    <w:p w14:paraId="343EDC6C" w14:textId="77777777" w:rsidR="006A1D2B" w:rsidRPr="000B5B9A" w:rsidRDefault="006A1D2B" w:rsidP="002C3201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Članak 6.</w:t>
      </w:r>
    </w:p>
    <w:p w14:paraId="6A9AE9E8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Ekshumacija i prijenos posmrtnih ostataka obavlja se sukladno zakonu o zaštiti pučanstva od zaraznih bolesti („Narodne novine“ broj 79/07, 113/08, 43/09, 130/17, 114/18, 47/20, 132/20) i Pravilnika o općim uvjetima i načinu obavljanja prijenosa, pogreba i iskopavanja umrlih osoba („Narodne novine“ broj 23/94).</w:t>
      </w:r>
    </w:p>
    <w:p w14:paraId="540C5ED8" w14:textId="77777777" w:rsidR="006A1D2B" w:rsidRPr="000B5B9A" w:rsidRDefault="006A1D2B" w:rsidP="00172140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Članak 7.</w:t>
      </w:r>
    </w:p>
    <w:p w14:paraId="799F5E14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Korisnik može prijavu za ukop Isporučitelju izvršiti radnim danom od ponedjeljka do petka, u radnom vremenu od 0</w:t>
      </w:r>
      <w:r w:rsidR="00A66DF9" w:rsidRPr="000B5B9A">
        <w:rPr>
          <w:color w:val="000000" w:themeColor="text1"/>
        </w:rPr>
        <w:t>8</w:t>
      </w:r>
      <w:r w:rsidRPr="000B5B9A">
        <w:rPr>
          <w:color w:val="000000" w:themeColor="text1"/>
        </w:rPr>
        <w:t>:00 do 1</w:t>
      </w:r>
      <w:r w:rsidR="00A66DF9" w:rsidRPr="000B5B9A">
        <w:rPr>
          <w:color w:val="000000" w:themeColor="text1"/>
        </w:rPr>
        <w:t>4</w:t>
      </w:r>
      <w:r w:rsidRPr="000B5B9A">
        <w:rPr>
          <w:color w:val="000000" w:themeColor="text1"/>
        </w:rPr>
        <w:t xml:space="preserve">:00 sati, osobnim dolaskom Korisnika na adresu Isporučitelja, </w:t>
      </w:r>
      <w:r w:rsidR="00172140" w:rsidRPr="000B5B9A">
        <w:rPr>
          <w:color w:val="000000" w:themeColor="text1"/>
        </w:rPr>
        <w:t>Ivana Mažuranića 1</w:t>
      </w:r>
      <w:r w:rsidRPr="000B5B9A">
        <w:rPr>
          <w:color w:val="000000" w:themeColor="text1"/>
        </w:rPr>
        <w:t>, Pod</w:t>
      </w:r>
      <w:r w:rsidR="00172140" w:rsidRPr="000B5B9A">
        <w:rPr>
          <w:color w:val="000000" w:themeColor="text1"/>
        </w:rPr>
        <w:t>ravske Sesvete</w:t>
      </w:r>
      <w:r w:rsidRPr="000B5B9A">
        <w:rPr>
          <w:color w:val="000000" w:themeColor="text1"/>
        </w:rPr>
        <w:t>.</w:t>
      </w:r>
    </w:p>
    <w:p w14:paraId="71E92EC2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Organizacija ispraćaja i termin ispraćaja, odnosno datum i vrijeme ispraćaja, određuje se u dogovoru Korisnika s odgovornom osobom Isporučitelja, prema raspoloživim terminima, redoslijedom prijava za ukop Isporučitelju.</w:t>
      </w:r>
    </w:p>
    <w:p w14:paraId="19B3AE4F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Ukop pokojnika za koji je podnijet zahtjev za kremaciju izvršit će se ovisno o rezerviranom terminu izvršene usluge od strane Gradskog groblja Zagreb i dogovorom s Korisnikom.</w:t>
      </w:r>
    </w:p>
    <w:p w14:paraId="1D32BA7C" w14:textId="77777777" w:rsidR="006A1D2B" w:rsidRPr="000B5B9A" w:rsidRDefault="006A1D2B" w:rsidP="009C5B75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Članak 8.</w:t>
      </w:r>
    </w:p>
    <w:p w14:paraId="3E28D9D9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 xml:space="preserve">Svi dogovori u svezi s ispraćajem, utvrđivanje lokacije grobnog mjesta, priprema grobnog mjesta i način ukopa dogovara se s Isporučiteljem osobnim dolaskom Korisnika u sjedište Isporučitelja na adresi </w:t>
      </w:r>
      <w:r w:rsidR="003B141A" w:rsidRPr="000B5B9A">
        <w:rPr>
          <w:color w:val="000000" w:themeColor="text1"/>
        </w:rPr>
        <w:t>Ivana Mažuranića 1</w:t>
      </w:r>
      <w:r w:rsidRPr="000B5B9A">
        <w:rPr>
          <w:color w:val="000000" w:themeColor="text1"/>
        </w:rPr>
        <w:t>, Pod</w:t>
      </w:r>
      <w:r w:rsidR="003B141A" w:rsidRPr="000B5B9A">
        <w:rPr>
          <w:color w:val="000000" w:themeColor="text1"/>
        </w:rPr>
        <w:t>ravske Sesvete</w:t>
      </w:r>
      <w:r w:rsidRPr="000B5B9A">
        <w:rPr>
          <w:color w:val="000000" w:themeColor="text1"/>
        </w:rPr>
        <w:t>, najkasnije dan prije termina ispraćaja u radno vrijeme od 0</w:t>
      </w:r>
      <w:r w:rsidR="00A66DF9" w:rsidRPr="000B5B9A">
        <w:rPr>
          <w:color w:val="000000" w:themeColor="text1"/>
        </w:rPr>
        <w:t>8</w:t>
      </w:r>
      <w:r w:rsidRPr="000B5B9A">
        <w:rPr>
          <w:color w:val="000000" w:themeColor="text1"/>
        </w:rPr>
        <w:t>:00 do 1</w:t>
      </w:r>
      <w:r w:rsidR="00A66DF9" w:rsidRPr="000B5B9A">
        <w:rPr>
          <w:color w:val="000000" w:themeColor="text1"/>
        </w:rPr>
        <w:t>4</w:t>
      </w:r>
      <w:r w:rsidRPr="000B5B9A">
        <w:rPr>
          <w:color w:val="000000" w:themeColor="text1"/>
        </w:rPr>
        <w:t>:00 sati.</w:t>
      </w:r>
    </w:p>
    <w:p w14:paraId="403A3984" w14:textId="77777777" w:rsidR="006A1D2B" w:rsidRPr="000B5B9A" w:rsidRDefault="006A1D2B" w:rsidP="003B141A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lastRenderedPageBreak/>
        <w:t>Članak 9.</w:t>
      </w:r>
    </w:p>
    <w:p w14:paraId="14BD5512" w14:textId="7DD857DE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 xml:space="preserve">Ispraćaji se u pravilu obavljaju u vremenu od 10:00 do 17:00 sati svakim radnim danom od ponedjeljka </w:t>
      </w:r>
      <w:r w:rsidR="009F3B01" w:rsidRPr="000B5B9A">
        <w:rPr>
          <w:color w:val="000000" w:themeColor="text1"/>
        </w:rPr>
        <w:t>do</w:t>
      </w:r>
      <w:r w:rsidRPr="000B5B9A">
        <w:rPr>
          <w:color w:val="000000" w:themeColor="text1"/>
        </w:rPr>
        <w:t xml:space="preserve"> petka i subotom.</w:t>
      </w:r>
    </w:p>
    <w:p w14:paraId="3E755E65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Ispraćaj se ne obavlja nedjeljom te u dane blagdana i neradnih dana određenih Zakonom o blagdanima, spomendanima i neradnim danima u Republici Hrvatskoj („Narodne novine“ broj 110/19).</w:t>
      </w:r>
    </w:p>
    <w:p w14:paraId="37B30DC7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Isporučitelj je dužan osigurati da se ispraćaj pokojnika izvrši prema prethodno iskazanoj želji pokojnika, ako je ista poznata, odnosno prema želji obitelji pokojnika ili želji Korisnika, a sve u skladu s propisima.</w:t>
      </w:r>
    </w:p>
    <w:p w14:paraId="6B2450E6" w14:textId="77777777" w:rsidR="006A1D2B" w:rsidRPr="000B5B9A" w:rsidRDefault="006A1D2B" w:rsidP="003B141A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Članak 10.</w:t>
      </w:r>
    </w:p>
    <w:p w14:paraId="6B407DF0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Ispraćaj pokojnika započinje dolaskom rodbine i prijatelja na groblje, odnosno prostor za ispraćaj prema dogovoru s Isporučiteljem, ali najkasnije 30 minuta prije određenog termina ispraćaja.</w:t>
      </w:r>
    </w:p>
    <w:p w14:paraId="242C6018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Trajanje cjelokupne ceremonije ispraćaja pokojnika predviđeno je u trajanju od 90 minuta, osim izuzetnih prilika kada se ceremonija ispraćaja može produžiti zbog protokolarnih i tehničkih okolnosti, a sve prema dogovoru Isporučitelja i Korisnika.</w:t>
      </w:r>
    </w:p>
    <w:p w14:paraId="556F2E97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Ovlaštena osoba Isporučitelja koordinira i osigurava nesmetano odvijanje ispraćaja te osigurava sve tehničke i sanitarne preduvjete za ukop.</w:t>
      </w:r>
    </w:p>
    <w:p w14:paraId="255B47B3" w14:textId="77777777" w:rsidR="006A1D2B" w:rsidRPr="000B5B9A" w:rsidRDefault="006A1D2B" w:rsidP="003B141A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Članak 11.</w:t>
      </w:r>
    </w:p>
    <w:p w14:paraId="39DA66A2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Ekshumacija i prijenos posmrtnih ostataka obavljaju se u radno vrijeme Isporučitelja radnim danom od 07:00 do 15:00 sati.</w:t>
      </w:r>
    </w:p>
    <w:p w14:paraId="0AA02F12" w14:textId="77777777" w:rsidR="006A1D2B" w:rsidRPr="000B5B9A" w:rsidRDefault="006A1D2B" w:rsidP="003B141A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Članak 12.</w:t>
      </w:r>
    </w:p>
    <w:p w14:paraId="3E3A6D54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Korisnik grobnog mjesta prilikom ustupanja ili darovanja grobnog mjesta drugom korisniku mora po vlastitoj odluci, poštujući pijetet pokojnika i zakonske propise, odlučiti kako će zbrinuti posmrtne ostatke pokojnika ukopanih u predmetno grobno mjesto.</w:t>
      </w:r>
    </w:p>
    <w:p w14:paraId="6280F44C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Isporučitelj nije dužan zbrinjavati posmrtne ostatke pokojnika čiji korisnici grobnog mjesta su ustupili ili darovali grobno mjesto.</w:t>
      </w:r>
    </w:p>
    <w:p w14:paraId="0828FE13" w14:textId="77777777" w:rsidR="006A1D2B" w:rsidRPr="000B5B9A" w:rsidRDefault="006A1D2B" w:rsidP="003B141A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Članak 13.</w:t>
      </w:r>
    </w:p>
    <w:p w14:paraId="27A7D90C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Isporučitelj ne odgovara za štetu učinjenu na opremi i uređajima grobnog mjesta (nadgrobna ploča, spomenik, ograda, vaze i slično) od strane nepoznatih osoba, uslijed krađe ili vandalizma, ako za nastalu štetu nema dokaza da je nastala radnjom Isporučitelja.</w:t>
      </w:r>
    </w:p>
    <w:p w14:paraId="6D3E7966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Isporučitelj ne odgovara za štetu počinjenu od strane trećih osoba, kao posljedica izvođenja kamenoklesarskih ili sličnih radova na grobnom mjestu ili bilo kakvih promjena na uređenju grobnog mjesta.</w:t>
      </w:r>
    </w:p>
    <w:p w14:paraId="10C4284E" w14:textId="77777777" w:rsidR="006A1D2B" w:rsidRPr="000B5B9A" w:rsidRDefault="006A1D2B" w:rsidP="006A1D2B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rStyle w:val="Naglaeno"/>
          <w:color w:val="000000" w:themeColor="text1"/>
          <w:bdr w:val="none" w:sz="0" w:space="0" w:color="auto" w:frame="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IV. NAČIN OBRAČUNA I PLAĆANJA ISPORUČENE KOMUNALNE USLUGE</w:t>
      </w:r>
    </w:p>
    <w:p w14:paraId="504B01B1" w14:textId="77777777" w:rsidR="003B141A" w:rsidRPr="000B5B9A" w:rsidRDefault="003B141A" w:rsidP="006A1D2B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</w:p>
    <w:p w14:paraId="15FAEC93" w14:textId="77777777" w:rsidR="00A308D1" w:rsidRPr="000B5B9A" w:rsidRDefault="00A308D1" w:rsidP="003B141A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Naglaeno"/>
          <w:color w:val="000000" w:themeColor="text1"/>
          <w:bdr w:val="none" w:sz="0" w:space="0" w:color="auto" w:frame="1"/>
        </w:rPr>
      </w:pPr>
    </w:p>
    <w:p w14:paraId="37CC4333" w14:textId="77777777" w:rsidR="00A308D1" w:rsidRPr="000B5B9A" w:rsidRDefault="00A308D1" w:rsidP="003B141A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rStyle w:val="Naglaeno"/>
          <w:color w:val="000000" w:themeColor="text1"/>
          <w:bdr w:val="none" w:sz="0" w:space="0" w:color="auto" w:frame="1"/>
        </w:rPr>
      </w:pPr>
    </w:p>
    <w:p w14:paraId="688CB678" w14:textId="15940EC6" w:rsidR="006A1D2B" w:rsidRPr="000B5B9A" w:rsidRDefault="006A1D2B" w:rsidP="003B141A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lastRenderedPageBreak/>
        <w:t>Članak 14.</w:t>
      </w:r>
    </w:p>
    <w:p w14:paraId="79410B42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Cijene usluga ukopa i ispraćaja pokojnika utvrđene su Cjenikom usluga koji utvrđuje Isporučitelj uz prethodnu suglasnost načelnika.</w:t>
      </w:r>
    </w:p>
    <w:p w14:paraId="43D52B42" w14:textId="1898F8BB" w:rsidR="00A66DF9" w:rsidRPr="000B5B9A" w:rsidRDefault="006A1D2B" w:rsidP="000B5B9A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rStyle w:val="Naglaeno"/>
          <w:b w:val="0"/>
          <w:bCs w:val="0"/>
          <w:color w:val="000000" w:themeColor="text1"/>
        </w:rPr>
      </w:pPr>
      <w:r w:rsidRPr="000B5B9A">
        <w:rPr>
          <w:color w:val="000000" w:themeColor="text1"/>
        </w:rPr>
        <w:t>Isporučitelj je dužan za svaku izmjenu i dopunu cjenika pribaviti prethodnu suglasnost načelnika.</w:t>
      </w:r>
    </w:p>
    <w:p w14:paraId="63E9553F" w14:textId="77777777" w:rsidR="006A1D2B" w:rsidRPr="000B5B9A" w:rsidRDefault="006A1D2B" w:rsidP="003B141A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Članak 15.</w:t>
      </w:r>
    </w:p>
    <w:p w14:paraId="09783CAA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Prilikom određivanja cijene usluge ukopa i ispraćaja pokojnika Isporučitelj uzima u obzir izdatke koji su potrebni za osiguranje dostupnosti usluge ukopa.</w:t>
      </w:r>
    </w:p>
    <w:p w14:paraId="64BBF303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Izdaci potrebni za osiguranje dostupnosti usluge ukopa su troškovi rada radnika i troškovi potrebne opreme i sredstava za rad.</w:t>
      </w:r>
    </w:p>
    <w:p w14:paraId="1966AF35" w14:textId="77777777" w:rsidR="006A1D2B" w:rsidRPr="000B5B9A" w:rsidRDefault="006A1D2B" w:rsidP="003B141A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Članak 16.</w:t>
      </w:r>
    </w:p>
    <w:p w14:paraId="135C3410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 xml:space="preserve">Isporuka usluge ukopa zaključuje se po zahtjevu Korisnika, a plaćanje Korisnik vrši temeljem </w:t>
      </w:r>
      <w:r w:rsidR="003B141A" w:rsidRPr="000B5B9A">
        <w:rPr>
          <w:color w:val="000000" w:themeColor="text1"/>
        </w:rPr>
        <w:t>sklopljenog ugovora</w:t>
      </w:r>
      <w:r w:rsidRPr="000B5B9A">
        <w:rPr>
          <w:color w:val="000000" w:themeColor="text1"/>
        </w:rPr>
        <w:t xml:space="preserve"> na način i u rokovima koji su određeni u </w:t>
      </w:r>
      <w:r w:rsidR="003B141A" w:rsidRPr="000B5B9A">
        <w:rPr>
          <w:color w:val="000000" w:themeColor="text1"/>
        </w:rPr>
        <w:t>ugovoru</w:t>
      </w:r>
      <w:r w:rsidRPr="000B5B9A">
        <w:rPr>
          <w:color w:val="000000" w:themeColor="text1"/>
        </w:rPr>
        <w:t>.</w:t>
      </w:r>
    </w:p>
    <w:p w14:paraId="5345F8F1" w14:textId="77777777" w:rsidR="006A1D2B" w:rsidRPr="000B5B9A" w:rsidRDefault="006A1D2B" w:rsidP="00402A84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Članak 17.</w:t>
      </w:r>
    </w:p>
    <w:p w14:paraId="3E6C190E" w14:textId="77777777" w:rsidR="006A1D2B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>Cjenik usluge ukopa i ispraćaja pokojnika objavljuje se na oglasnoj ploči</w:t>
      </w:r>
      <w:r w:rsidR="00402A84" w:rsidRPr="000B5B9A">
        <w:rPr>
          <w:color w:val="000000" w:themeColor="text1"/>
        </w:rPr>
        <w:t xml:space="preserve"> Općine Podravske Sesvete</w:t>
      </w:r>
      <w:r w:rsidRPr="000B5B9A">
        <w:rPr>
          <w:color w:val="000000" w:themeColor="text1"/>
        </w:rPr>
        <w:t xml:space="preserve"> i mrežnoj stranici Isporučitelja</w:t>
      </w:r>
      <w:r w:rsidR="00A66DF9" w:rsidRPr="000B5B9A">
        <w:rPr>
          <w:color w:val="000000" w:themeColor="text1"/>
        </w:rPr>
        <w:t xml:space="preserve"> </w:t>
      </w:r>
      <w:hyperlink r:id="rId6" w:history="1">
        <w:r w:rsidR="00A66DF9" w:rsidRPr="000B5B9A">
          <w:rPr>
            <w:rStyle w:val="Hiperveza"/>
            <w:color w:val="0070C0"/>
          </w:rPr>
          <w:t>www.podravske-sesvete.hr</w:t>
        </w:r>
      </w:hyperlink>
      <w:hyperlink r:id="rId7" w:history="1"/>
    </w:p>
    <w:p w14:paraId="540A1051" w14:textId="77777777" w:rsidR="006A1D2B" w:rsidRPr="000B5B9A" w:rsidRDefault="006A1D2B" w:rsidP="006A1D2B">
      <w:pPr>
        <w:pStyle w:val="StandardWeb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V. ZAVRŠNE ODREDBE</w:t>
      </w:r>
    </w:p>
    <w:p w14:paraId="2120D24A" w14:textId="77777777" w:rsidR="006A1D2B" w:rsidRPr="000B5B9A" w:rsidRDefault="006A1D2B" w:rsidP="00402A84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Članak 18.</w:t>
      </w:r>
    </w:p>
    <w:p w14:paraId="37720510" w14:textId="2C39167F" w:rsidR="000B5B9A" w:rsidRPr="000B5B9A" w:rsidRDefault="006A1D2B" w:rsidP="00A308D1">
      <w:pPr>
        <w:pStyle w:val="StandardWeb"/>
        <w:shd w:val="clear" w:color="auto" w:fill="FFFFFF"/>
        <w:spacing w:before="0" w:beforeAutospacing="0" w:after="300" w:afterAutospacing="0"/>
        <w:jc w:val="both"/>
        <w:textAlignment w:val="baseline"/>
        <w:rPr>
          <w:color w:val="000000" w:themeColor="text1"/>
          <w:u w:val="single"/>
        </w:rPr>
      </w:pPr>
      <w:r w:rsidRPr="000B5B9A">
        <w:rPr>
          <w:color w:val="000000" w:themeColor="text1"/>
        </w:rPr>
        <w:t xml:space="preserve">Ovi Opći uvjeti objavit će se u „Službenom glasniku </w:t>
      </w:r>
      <w:r w:rsidR="00402A84" w:rsidRPr="000B5B9A">
        <w:rPr>
          <w:color w:val="000000" w:themeColor="text1"/>
        </w:rPr>
        <w:t>Koprivničko-križevačke županije</w:t>
      </w:r>
      <w:r w:rsidRPr="000B5B9A">
        <w:rPr>
          <w:color w:val="000000" w:themeColor="text1"/>
        </w:rPr>
        <w:t>“ te na mrežnoj stranici</w:t>
      </w:r>
      <w:r w:rsidR="00402A84" w:rsidRPr="000B5B9A">
        <w:rPr>
          <w:color w:val="0070C0"/>
        </w:rPr>
        <w:t xml:space="preserve"> </w:t>
      </w:r>
      <w:hyperlink r:id="rId8" w:history="1">
        <w:r w:rsidR="00402A84" w:rsidRPr="000B5B9A">
          <w:rPr>
            <w:rStyle w:val="Hiperveza"/>
            <w:color w:val="0070C0"/>
          </w:rPr>
          <w:t>www.podravske-sesvete.hr</w:t>
        </w:r>
      </w:hyperlink>
    </w:p>
    <w:p w14:paraId="664AA1F0" w14:textId="77777777" w:rsidR="006A1D2B" w:rsidRPr="000B5B9A" w:rsidRDefault="006A1D2B" w:rsidP="00402A84">
      <w:pPr>
        <w:pStyle w:val="StandardWeb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 w:themeColor="text1"/>
        </w:rPr>
      </w:pPr>
      <w:r w:rsidRPr="000B5B9A">
        <w:rPr>
          <w:rStyle w:val="Naglaeno"/>
          <w:color w:val="000000" w:themeColor="text1"/>
          <w:bdr w:val="none" w:sz="0" w:space="0" w:color="auto" w:frame="1"/>
        </w:rPr>
        <w:t>Članak 19.</w:t>
      </w:r>
    </w:p>
    <w:p w14:paraId="58335B84" w14:textId="77777777" w:rsidR="006A1D2B" w:rsidRPr="000B5B9A" w:rsidRDefault="006A1D2B" w:rsidP="006A1D2B">
      <w:pPr>
        <w:pStyle w:val="StandardWeb"/>
        <w:shd w:val="clear" w:color="auto" w:fill="FFFFFF"/>
        <w:spacing w:before="0" w:beforeAutospacing="0" w:after="300" w:afterAutospacing="0"/>
        <w:textAlignment w:val="baseline"/>
        <w:rPr>
          <w:color w:val="000000" w:themeColor="text1"/>
        </w:rPr>
      </w:pPr>
      <w:r w:rsidRPr="000B5B9A">
        <w:rPr>
          <w:color w:val="000000" w:themeColor="text1"/>
        </w:rPr>
        <w:t xml:space="preserve">Ovi Opći uvjeti stupaju na snagu osmog dana od dana objave u „Službenom glasniku </w:t>
      </w:r>
      <w:r w:rsidR="00402A84" w:rsidRPr="000B5B9A">
        <w:rPr>
          <w:color w:val="000000" w:themeColor="text1"/>
        </w:rPr>
        <w:t>Koprivničko-križevačke županije</w:t>
      </w:r>
      <w:r w:rsidRPr="000B5B9A">
        <w:rPr>
          <w:color w:val="000000" w:themeColor="text1"/>
        </w:rPr>
        <w:t>“.</w:t>
      </w:r>
    </w:p>
    <w:p w14:paraId="454AB3F0" w14:textId="6BEE84AF" w:rsidR="006A1D2B" w:rsidRPr="009F3B01" w:rsidRDefault="002A618A" w:rsidP="000B5B9A">
      <w:pPr>
        <w:pStyle w:val="StandardWeb"/>
        <w:shd w:val="clear" w:color="auto" w:fill="FFFFFF"/>
        <w:spacing w:before="0" w:beforeAutospacing="0" w:after="300" w:afterAutospacing="0"/>
        <w:ind w:left="5664" w:firstLine="708"/>
        <w:textAlignment w:val="baseline"/>
        <w:rPr>
          <w:color w:val="616161"/>
        </w:rPr>
      </w:pPr>
      <w:r w:rsidRPr="000B5B9A">
        <w:rPr>
          <w:color w:val="000000" w:themeColor="text1"/>
        </w:rPr>
        <w:t>OPĆINSKI NAČELNIK</w:t>
      </w:r>
      <w:r w:rsidR="006A1D2B" w:rsidRPr="000B5B9A">
        <w:rPr>
          <w:color w:val="000000" w:themeColor="text1"/>
        </w:rPr>
        <w:br/>
      </w:r>
      <w:r w:rsidR="000B5B9A" w:rsidRPr="000B5B9A">
        <w:rPr>
          <w:color w:val="000000" w:themeColor="text1"/>
        </w:rPr>
        <w:t xml:space="preserve">             </w:t>
      </w:r>
      <w:r w:rsidRPr="000B5B9A">
        <w:rPr>
          <w:color w:val="000000" w:themeColor="text1"/>
        </w:rPr>
        <w:t xml:space="preserve">Mladen </w:t>
      </w:r>
      <w:proofErr w:type="spellStart"/>
      <w:r w:rsidRPr="000B5B9A">
        <w:rPr>
          <w:color w:val="000000" w:themeColor="text1"/>
        </w:rPr>
        <w:t>Sitek</w:t>
      </w:r>
      <w:proofErr w:type="spellEnd"/>
      <w:r w:rsidRPr="000B5B9A">
        <w:rPr>
          <w:color w:val="000000" w:themeColor="text1"/>
        </w:rPr>
        <w:t xml:space="preserve">, </w:t>
      </w:r>
      <w:proofErr w:type="spellStart"/>
      <w:r w:rsidRPr="000B5B9A">
        <w:rPr>
          <w:color w:val="000000" w:themeColor="text1"/>
        </w:rPr>
        <w:t>ing.geot</w:t>
      </w:r>
      <w:proofErr w:type="spellEnd"/>
      <w:r w:rsidRPr="000B5B9A">
        <w:rPr>
          <w:color w:val="000000" w:themeColor="text1"/>
        </w:rPr>
        <w:t>.</w:t>
      </w:r>
      <w:r w:rsidR="006A1D2B" w:rsidRPr="009F3B01">
        <w:rPr>
          <w:color w:val="616161"/>
        </w:rPr>
        <w:br/>
      </w:r>
    </w:p>
    <w:p w14:paraId="7C9327A6" w14:textId="26BC3CC8" w:rsidR="001F1EC6" w:rsidRPr="009F3B01" w:rsidRDefault="001F1EC6">
      <w:pPr>
        <w:rPr>
          <w:rFonts w:ascii="Times New Roman" w:hAnsi="Times New Roman" w:cs="Times New Roman"/>
          <w:sz w:val="24"/>
          <w:szCs w:val="24"/>
        </w:rPr>
      </w:pPr>
    </w:p>
    <w:sectPr w:rsidR="001F1EC6" w:rsidRPr="009F3B0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194B5" w14:textId="77777777" w:rsidR="0084750C" w:rsidRDefault="0084750C" w:rsidP="009C70A0">
      <w:pPr>
        <w:spacing w:after="0" w:line="240" w:lineRule="auto"/>
      </w:pPr>
      <w:r>
        <w:separator/>
      </w:r>
    </w:p>
  </w:endnote>
  <w:endnote w:type="continuationSeparator" w:id="0">
    <w:p w14:paraId="3A3D0CE6" w14:textId="77777777" w:rsidR="0084750C" w:rsidRDefault="0084750C" w:rsidP="009C7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EF93F" w14:textId="77777777" w:rsidR="0084750C" w:rsidRDefault="0084750C" w:rsidP="009C70A0">
      <w:pPr>
        <w:spacing w:after="0" w:line="240" w:lineRule="auto"/>
      </w:pPr>
      <w:r>
        <w:separator/>
      </w:r>
    </w:p>
  </w:footnote>
  <w:footnote w:type="continuationSeparator" w:id="0">
    <w:p w14:paraId="037D3663" w14:textId="77777777" w:rsidR="0084750C" w:rsidRDefault="0084750C" w:rsidP="009C7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CB424" w14:textId="702F4EA4" w:rsidR="009C70A0" w:rsidRPr="009C70A0" w:rsidRDefault="009C70A0" w:rsidP="009C70A0">
    <w:pPr>
      <w:pStyle w:val="Zaglavlje"/>
      <w:jc w:val="right"/>
      <w:rPr>
        <w:rFonts w:ascii="Times New Roman" w:hAnsi="Times New Roman" w:cs="Times New Roman"/>
        <w:sz w:val="24"/>
        <w:szCs w:val="24"/>
      </w:rPr>
    </w:pPr>
    <w:r w:rsidRPr="009C70A0">
      <w:rPr>
        <w:rFonts w:ascii="Times New Roman" w:hAnsi="Times New Roman" w:cs="Times New Roman"/>
        <w:sz w:val="24"/>
        <w:szCs w:val="24"/>
      </w:rPr>
      <w:t>Prijedlog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D2B"/>
    <w:rsid w:val="000B5B9A"/>
    <w:rsid w:val="00172140"/>
    <w:rsid w:val="001F1EC6"/>
    <w:rsid w:val="002A618A"/>
    <w:rsid w:val="002C0B2D"/>
    <w:rsid w:val="002C3201"/>
    <w:rsid w:val="0033797C"/>
    <w:rsid w:val="003B141A"/>
    <w:rsid w:val="00402A84"/>
    <w:rsid w:val="00447D3F"/>
    <w:rsid w:val="005C60DC"/>
    <w:rsid w:val="005D2ED4"/>
    <w:rsid w:val="00652887"/>
    <w:rsid w:val="006A1D2B"/>
    <w:rsid w:val="00743AB2"/>
    <w:rsid w:val="008446D6"/>
    <w:rsid w:val="0084750C"/>
    <w:rsid w:val="009C5B75"/>
    <w:rsid w:val="009C70A0"/>
    <w:rsid w:val="009F3B01"/>
    <w:rsid w:val="00A308D1"/>
    <w:rsid w:val="00A66DF9"/>
    <w:rsid w:val="00B206B6"/>
    <w:rsid w:val="00B52361"/>
    <w:rsid w:val="00BE6B8D"/>
    <w:rsid w:val="00C02187"/>
    <w:rsid w:val="00CA559B"/>
    <w:rsid w:val="00D4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77015"/>
  <w15:chartTrackingRefBased/>
  <w15:docId w15:val="{A7A598FB-4406-415D-A994-C0979346E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6A1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styleId="Naglaeno">
    <w:name w:val="Strong"/>
    <w:basedOn w:val="Zadanifontodlomka"/>
    <w:uiPriority w:val="22"/>
    <w:qFormat/>
    <w:rsid w:val="006A1D2B"/>
    <w:rPr>
      <w:b/>
      <w:bCs/>
    </w:rPr>
  </w:style>
  <w:style w:type="character" w:styleId="Hiperveza">
    <w:name w:val="Hyperlink"/>
    <w:basedOn w:val="Zadanifontodlomka"/>
    <w:uiPriority w:val="99"/>
    <w:unhideWhenUsed/>
    <w:rsid w:val="006A1D2B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402A84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9C70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C70A0"/>
  </w:style>
  <w:style w:type="paragraph" w:styleId="Podnoje">
    <w:name w:val="footer"/>
    <w:basedOn w:val="Normal"/>
    <w:link w:val="PodnojeChar"/>
    <w:uiPriority w:val="99"/>
    <w:unhideWhenUsed/>
    <w:rsid w:val="009C70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C7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dravske-sesvete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podstrana.h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odravske-sesvete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1299</Words>
  <Characters>7407</Characters>
  <Application>Microsoft Office Word</Application>
  <DocSecurity>0</DocSecurity>
  <Lines>61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Mladen Sitek</dc:creator>
  <cp:keywords/>
  <dc:description/>
  <cp:lastModifiedBy>Korisnik</cp:lastModifiedBy>
  <cp:revision>14</cp:revision>
  <cp:lastPrinted>2023-06-23T12:02:00Z</cp:lastPrinted>
  <dcterms:created xsi:type="dcterms:W3CDTF">2023-06-23T06:42:00Z</dcterms:created>
  <dcterms:modified xsi:type="dcterms:W3CDTF">2023-07-05T11:54:00Z</dcterms:modified>
</cp:coreProperties>
</file>